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left"/>
        <w:textAlignment w:val="auto"/>
        <w:outlineLvl w:val="9"/>
        <w:rPr>
          <w:rStyle w:val="4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</w:rPr>
        <w:t>附件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outlineLvl w:val="9"/>
        <w:rPr>
          <w:rStyle w:val="4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outlineLvl w:val="9"/>
        <w:rPr>
          <w:rStyle w:val="4"/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shd w:val="clear" w:fill="FFFFFF"/>
        </w:rPr>
        <w:t>新兴产业财务尽调业绩表</w:t>
      </w:r>
    </w:p>
    <w:tbl>
      <w:tblPr>
        <w:tblStyle w:val="5"/>
        <w:tblW w:w="13674" w:type="dxa"/>
        <w:jc w:val="center"/>
        <w:tblInd w:w="-3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477"/>
        <w:gridCol w:w="1765"/>
        <w:gridCol w:w="1547"/>
        <w:gridCol w:w="1996"/>
        <w:gridCol w:w="1315"/>
        <w:gridCol w:w="1339"/>
        <w:gridCol w:w="1419"/>
        <w:gridCol w:w="1031"/>
        <w:gridCol w:w="8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所处产业</w:t>
            </w:r>
          </w:p>
        </w:tc>
        <w:tc>
          <w:tcPr>
            <w:tcW w:w="1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委托方</w:t>
            </w:r>
          </w:p>
        </w:tc>
        <w:tc>
          <w:tcPr>
            <w:tcW w:w="19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委托方联系人及联系电话</w:t>
            </w: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工作主要内容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合同履行时间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项目服务团队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103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合同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金额</w:t>
            </w: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新一代信息技术</w:t>
            </w:r>
          </w:p>
        </w:tc>
        <w:tc>
          <w:tcPr>
            <w:tcW w:w="1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人工智能</w:t>
            </w:r>
          </w:p>
        </w:tc>
        <w:tc>
          <w:tcPr>
            <w:tcW w:w="1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请提供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尽调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报告复印件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服务协议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复印件（首页及盖章页即可）作为业绩证明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材料；2.提供尽调业绩须属于新一代信息技术或人工智能产业；3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.本表加盖公章。</w:t>
      </w:r>
      <w:bookmarkStart w:id="0" w:name="_GoBack"/>
      <w:bookmarkEnd w:id="0"/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24829"/>
    <w:rsid w:val="47B24829"/>
    <w:rsid w:val="52C1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2024-04-07T10:51:00Z</dcterms:created>
  <dc:creator>洛书易</dc:creator>
  <cp:lastModifiedBy>偶遇烈火</cp:lastModifiedBy>
  <dcterms:modified xsi:type="dcterms:W3CDTF">2024-10-18T07:13:54Z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